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DE5447" w14:textId="07C46F4B" w:rsidR="00C71DAE" w:rsidRPr="00C71DAE" w:rsidRDefault="00C71DAE" w:rsidP="00C71DAE">
      <w:pPr>
        <w:jc w:val="center"/>
        <w:rPr>
          <w:b/>
        </w:rPr>
      </w:pPr>
      <w:r>
        <w:rPr>
          <w:b/>
        </w:rPr>
        <w:t>Response to Dr. S</w:t>
      </w:r>
      <w:r w:rsidR="0088517C">
        <w:rPr>
          <w:b/>
        </w:rPr>
        <w:t>u</w:t>
      </w:r>
      <w:r>
        <w:rPr>
          <w:b/>
        </w:rPr>
        <w:t>mmerlin</w:t>
      </w:r>
    </w:p>
    <w:p w14:paraId="04541E1C" w14:textId="4A5F0355" w:rsidR="00EB34EE" w:rsidRDefault="00C140CB">
      <w:r>
        <w:t>Dr. S</w:t>
      </w:r>
      <w:r w:rsidR="0088517C">
        <w:t>u</w:t>
      </w:r>
      <w:r>
        <w:t>mmerlin,</w:t>
      </w:r>
    </w:p>
    <w:p w14:paraId="2A13C475" w14:textId="735821B5" w:rsidR="00C140CB" w:rsidRDefault="00C140CB">
      <w:r>
        <w:tab/>
      </w:r>
      <w:r w:rsidR="002731C5">
        <w:t>Indeed,</w:t>
      </w:r>
      <w:r>
        <w:t xml:space="preserve"> the current social media era has allowed people to freely post their opinions without having to take accountability for any negative outcomes of their words. This does not take away the fact that these comments can negatively affect the public image of an organization. Nonetheless, organizations can do various </w:t>
      </w:r>
      <w:r w:rsidRPr="00C140CB">
        <w:t>practices to ensure that they are primed for growth and sustainability regardles</w:t>
      </w:r>
      <w:r>
        <w:t xml:space="preserve">s of circumstances amidst a global pandemic. </w:t>
      </w:r>
      <w:r w:rsidR="00546B00">
        <w:t>As such, organizations can foresee changes by constantly scrutinizing the industry to identify any patterns or possible occurrences (Harraf et al</w:t>
      </w:r>
      <w:r w:rsidR="002731C5">
        <w:t>.</w:t>
      </w:r>
      <w:r w:rsidR="00546B00">
        <w:t>, 2015). Furthermore, they can collect feedback from customers and other stakeholders to gain relevant information concerning market changes brought about by customer preferences (Harraf et al</w:t>
      </w:r>
      <w:r w:rsidR="002731C5">
        <w:t>.</w:t>
      </w:r>
      <w:r w:rsidR="00546B00">
        <w:t xml:space="preserve">, 2015). Also, organizations need to create cultures that foster open communication to enhance free flow of information among </w:t>
      </w:r>
      <w:r w:rsidR="002731C5">
        <w:t>their</w:t>
      </w:r>
      <w:r w:rsidR="00546B00">
        <w:t xml:space="preserve"> employees who can share both internal and external knowledge (Ahmady et al</w:t>
      </w:r>
      <w:r w:rsidR="002731C5">
        <w:t>.</w:t>
      </w:r>
      <w:r w:rsidR="00546B00">
        <w:t>, 2016). Moreover, organizations should deliberately invest in infrastructure that enhances their access to knowledge, such as appropriate information technology systems.</w:t>
      </w:r>
    </w:p>
    <w:p w14:paraId="53647D64" w14:textId="77777777" w:rsidR="00546B00" w:rsidRDefault="00546B00" w:rsidP="00546B00">
      <w:pPr>
        <w:jc w:val="center"/>
        <w:rPr>
          <w:b/>
        </w:rPr>
      </w:pPr>
      <w:r>
        <w:rPr>
          <w:b/>
        </w:rPr>
        <w:t>References</w:t>
      </w:r>
    </w:p>
    <w:p w14:paraId="512B4AB5" w14:textId="77777777" w:rsidR="00546B00" w:rsidRDefault="00546B00" w:rsidP="00546B00">
      <w:pPr>
        <w:ind w:left="720" w:hanging="720"/>
      </w:pPr>
      <w:r>
        <w:t>Ahmady, G., Mehrpour, M., &amp; Nikooravesh, A</w:t>
      </w:r>
      <w:r w:rsidRPr="004B42DD">
        <w:t xml:space="preserve">. (2016). Organizational Structure. </w:t>
      </w:r>
      <w:r w:rsidRPr="0037439A">
        <w:rPr>
          <w:i/>
        </w:rPr>
        <w:t>Procedia - Social and Behavioral Sciences</w:t>
      </w:r>
      <w:r w:rsidRPr="004B42DD">
        <w:t>. 230. 10.1016/j.sbspro.2016.09.057.</w:t>
      </w:r>
    </w:p>
    <w:p w14:paraId="04DDD261" w14:textId="77777777" w:rsidR="00546B00" w:rsidRDefault="00546B00" w:rsidP="00546B00">
      <w:pPr>
        <w:ind w:left="720" w:hanging="720"/>
      </w:pPr>
      <w:r>
        <w:t xml:space="preserve">Harraf, A., Wanasika, I., Tate, K., &amp; Talbott, K. (2015). Organizational Agility. </w:t>
      </w:r>
      <w:r w:rsidRPr="0079763D">
        <w:rPr>
          <w:i/>
        </w:rPr>
        <w:t>The Journal of Applied Business Research.</w:t>
      </w:r>
      <w:r>
        <w:t xml:space="preserve"> Vol 31, No. 2</w:t>
      </w:r>
    </w:p>
    <w:p w14:paraId="4CDC97CC" w14:textId="77777777" w:rsidR="00546B00" w:rsidRDefault="00546B00"/>
    <w:sectPr w:rsidR="00546B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eyNDEyMTc3MDIxNDdW0lEKTi0uzszPAykwrAUA+oJkhiwAAAA="/>
  </w:docVars>
  <w:rsids>
    <w:rsidRoot w:val="00C140CB"/>
    <w:rsid w:val="002731C5"/>
    <w:rsid w:val="0031113A"/>
    <w:rsid w:val="00546B00"/>
    <w:rsid w:val="0088517C"/>
    <w:rsid w:val="00926814"/>
    <w:rsid w:val="00AB251A"/>
    <w:rsid w:val="00C140CB"/>
    <w:rsid w:val="00C71DAE"/>
    <w:rsid w:val="00D379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EBCA1"/>
  <w15:docId w15:val="{E45A9FCC-8324-493B-B59B-0C3A29AC7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6814"/>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225</Words>
  <Characters>1285</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Montella Silla</dc:creator>
  <cp:lastModifiedBy>Antony Ouma</cp:lastModifiedBy>
  <cp:revision>5</cp:revision>
  <dcterms:created xsi:type="dcterms:W3CDTF">2021-02-08T20:44:00Z</dcterms:created>
  <dcterms:modified xsi:type="dcterms:W3CDTF">2021-02-08T21:45:00Z</dcterms:modified>
</cp:coreProperties>
</file>